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2F92317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Pr="00754C7A">
        <w:rPr>
          <w:b w:val="0"/>
          <w:sz w:val="24"/>
          <w:szCs w:val="24"/>
        </w:rPr>
        <w:t xml:space="preserve">№ </w:t>
      </w:r>
      <w:r w:rsidR="00422839" w:rsidRPr="00422839">
        <w:rPr>
          <w:b w:val="0"/>
          <w:sz w:val="24"/>
          <w:szCs w:val="24"/>
        </w:rPr>
        <w:t>05-03/23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209BC4F3" w:rsidR="0076426A" w:rsidRPr="0076426A" w:rsidRDefault="00B31093" w:rsidP="008C7463">
      <w:pPr>
        <w:tabs>
          <w:tab w:val="left" w:pos="851"/>
        </w:tabs>
        <w:spacing w:line="276" w:lineRule="auto"/>
        <w:jc w:val="center"/>
        <w:rPr>
          <w:szCs w:val="24"/>
        </w:rPr>
      </w:pPr>
      <w:r>
        <w:rPr>
          <w:szCs w:val="24"/>
        </w:rPr>
        <w:t>Х</w:t>
      </w:r>
      <w:r w:rsidR="008C7463">
        <w:rPr>
          <w:szCs w:val="24"/>
        </w:rPr>
        <w:t>.</w:t>
      </w:r>
      <w:r>
        <w:rPr>
          <w:szCs w:val="24"/>
        </w:rPr>
        <w:t>К</w:t>
      </w:r>
      <w:r w:rsidR="008C7463">
        <w:rPr>
          <w:szCs w:val="24"/>
        </w:rPr>
        <w:t>.</w:t>
      </w:r>
      <w:r>
        <w:rPr>
          <w:szCs w:val="24"/>
        </w:rPr>
        <w:t>Н</w:t>
      </w:r>
      <w:r w:rsidR="008C7463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809543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3A18FE">
        <w:t xml:space="preserve">  </w:t>
      </w:r>
      <w:r w:rsidR="005A3B3E">
        <w:t>18 апреля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39C1FF20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12D4AF86" w14:textId="01A5D074" w:rsidR="0086071D" w:rsidRPr="00B51445" w:rsidRDefault="0086071D" w:rsidP="0086071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</w:t>
      </w:r>
      <w:r w:rsidR="009603C4">
        <w:rPr>
          <w:color w:val="auto"/>
        </w:rPr>
        <w:t>ов</w:t>
      </w:r>
      <w:r>
        <w:rPr>
          <w:color w:val="auto"/>
        </w:rPr>
        <w:t xml:space="preserve"> Комиссии: </w:t>
      </w:r>
      <w:r w:rsidRPr="00B51445">
        <w:rPr>
          <w:color w:val="auto"/>
        </w:rPr>
        <w:t>Гордин</w:t>
      </w:r>
      <w:r w:rsidR="009603C4"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 w:rsidR="009603C4"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 w:rsidR="009603C4"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 w:rsidR="009603C4"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>анов</w:t>
      </w:r>
      <w:r w:rsidR="009603C4">
        <w:rPr>
          <w:color w:val="auto"/>
        </w:rPr>
        <w:t>а</w:t>
      </w:r>
      <w:r>
        <w:rPr>
          <w:color w:val="auto"/>
        </w:rPr>
        <w:t xml:space="preserve"> Н.Е., </w:t>
      </w:r>
      <w:r w:rsidR="009603C4">
        <w:rPr>
          <w:color w:val="auto"/>
        </w:rPr>
        <w:t>Рыбакова С.А.</w:t>
      </w:r>
      <w:r>
        <w:rPr>
          <w:color w:val="auto"/>
        </w:rPr>
        <w:t xml:space="preserve">, </w:t>
      </w:r>
      <w:proofErr w:type="spellStart"/>
      <w:r w:rsidR="009603C4">
        <w:rPr>
          <w:color w:val="auto"/>
        </w:rPr>
        <w:t>Лотоховой</w:t>
      </w:r>
      <w:proofErr w:type="spellEnd"/>
      <w:r w:rsidR="009603C4">
        <w:rPr>
          <w:color w:val="auto"/>
        </w:rPr>
        <w:t xml:space="preserve"> Т.Н.,</w:t>
      </w:r>
    </w:p>
    <w:p w14:paraId="045E5517" w14:textId="7A976879" w:rsidR="0086071D" w:rsidRPr="00B51445" w:rsidRDefault="0086071D" w:rsidP="0086071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 xml:space="preserve">ПМО </w:t>
      </w:r>
      <w:r w:rsidR="009603C4">
        <w:rPr>
          <w:color w:val="auto"/>
        </w:rPr>
        <w:t>Мещерякова М.Н.,</w:t>
      </w:r>
    </w:p>
    <w:p w14:paraId="31F309AE" w14:textId="74069D29" w:rsidR="0086071D" w:rsidRPr="007B10CA" w:rsidRDefault="0086071D" w:rsidP="0086071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 xml:space="preserve">при секретаре, члене Комиссии, </w:t>
      </w:r>
      <w:r w:rsidR="009603C4">
        <w:rPr>
          <w:color w:val="auto"/>
        </w:rPr>
        <w:t>Никифорове А.В.</w:t>
      </w:r>
      <w:r w:rsidRPr="007B10CA">
        <w:rPr>
          <w:color w:val="auto"/>
        </w:rPr>
        <w:t>,</w:t>
      </w:r>
    </w:p>
    <w:p w14:paraId="626541A5" w14:textId="1DC2FA1B" w:rsidR="0086071D" w:rsidRPr="0086071D" w:rsidRDefault="0086071D" w:rsidP="0086071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 xml:space="preserve">при участии </w:t>
      </w:r>
      <w:r>
        <w:rPr>
          <w:color w:val="auto"/>
        </w:rPr>
        <w:t>адвоката Х</w:t>
      </w:r>
      <w:r w:rsidR="008C7463">
        <w:rPr>
          <w:color w:val="auto"/>
        </w:rPr>
        <w:t>.</w:t>
      </w:r>
      <w:r>
        <w:rPr>
          <w:color w:val="auto"/>
        </w:rPr>
        <w:t>К.Н.</w:t>
      </w:r>
      <w:r w:rsidR="00317563">
        <w:rPr>
          <w:color w:val="auto"/>
        </w:rPr>
        <w:t>,</w:t>
      </w:r>
    </w:p>
    <w:p w14:paraId="242E1809" w14:textId="6CE2945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E55F49" w:rsidRPr="00765ECA">
        <w:rPr>
          <w:sz w:val="24"/>
        </w:rPr>
        <w:t>от</w:t>
      </w:r>
      <w:r w:rsidR="00E55F49">
        <w:rPr>
          <w:sz w:val="24"/>
        </w:rPr>
        <w:t xml:space="preserve"> 14.02.2023</w:t>
      </w:r>
      <w:r w:rsidR="003508CC">
        <w:rPr>
          <w:sz w:val="24"/>
          <w:szCs w:val="28"/>
        </w:rPr>
        <w:t xml:space="preserve"> 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 </w:t>
      </w:r>
      <w:r w:rsidR="00B31093">
        <w:rPr>
          <w:sz w:val="24"/>
          <w:szCs w:val="24"/>
        </w:rPr>
        <w:t>А</w:t>
      </w:r>
      <w:r w:rsidR="008C7463">
        <w:rPr>
          <w:sz w:val="24"/>
          <w:szCs w:val="24"/>
        </w:rPr>
        <w:t>.</w:t>
      </w:r>
      <w:r w:rsidR="00B31093">
        <w:rPr>
          <w:sz w:val="24"/>
          <w:szCs w:val="24"/>
        </w:rPr>
        <w:t>О. В</w:t>
      </w:r>
      <w:r w:rsidR="0086062D">
        <w:rPr>
          <w:sz w:val="24"/>
          <w:szCs w:val="24"/>
        </w:rPr>
        <w:t>.</w:t>
      </w:r>
      <w:r w:rsidRPr="00765ECA">
        <w:rPr>
          <w:sz w:val="24"/>
          <w:szCs w:val="24"/>
        </w:rPr>
        <w:t xml:space="preserve"> в отношении адвоката </w:t>
      </w:r>
      <w:r w:rsidR="00B31093" w:rsidRPr="00B31093">
        <w:rPr>
          <w:sz w:val="24"/>
          <w:szCs w:val="24"/>
        </w:rPr>
        <w:t>Х</w:t>
      </w:r>
      <w:r w:rsidR="008C7463">
        <w:rPr>
          <w:sz w:val="24"/>
          <w:szCs w:val="24"/>
        </w:rPr>
        <w:t>.</w:t>
      </w:r>
      <w:r w:rsidR="00B31093">
        <w:rPr>
          <w:sz w:val="24"/>
          <w:szCs w:val="24"/>
        </w:rPr>
        <w:t>К.Н.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18F212C" w:rsidR="00BE0271" w:rsidRPr="00765ECA" w:rsidRDefault="003070CE" w:rsidP="00BE0271">
      <w:pPr>
        <w:jc w:val="both"/>
      </w:pPr>
      <w:r>
        <w:tab/>
      </w:r>
      <w:r w:rsidR="00E55F49">
        <w:t>06</w:t>
      </w:r>
      <w:r w:rsidR="0076426A">
        <w:t>.02.2023</w:t>
      </w:r>
      <w:r w:rsidR="00D15EA3" w:rsidRPr="00765ECA">
        <w:t xml:space="preserve"> г. </w:t>
      </w:r>
      <w:r w:rsidRPr="00765ECA">
        <w:t>в АПМО</w:t>
      </w:r>
      <w:r w:rsidR="00650156">
        <w:t xml:space="preserve"> по</w:t>
      </w:r>
      <w:r w:rsidR="00C87081">
        <w:t>ступила</w:t>
      </w:r>
      <w:r w:rsidR="0086062D">
        <w:t xml:space="preserve"> жалоб</w:t>
      </w:r>
      <w:r w:rsidR="00C87081">
        <w:t>а</w:t>
      </w:r>
      <w:r w:rsidR="0086062D">
        <w:rPr>
          <w:szCs w:val="24"/>
        </w:rPr>
        <w:t xml:space="preserve"> доверителя</w:t>
      </w:r>
      <w:r w:rsidR="00C21C1B">
        <w:rPr>
          <w:szCs w:val="24"/>
        </w:rPr>
        <w:t xml:space="preserve"> А</w:t>
      </w:r>
      <w:r w:rsidR="008C7463">
        <w:rPr>
          <w:szCs w:val="24"/>
        </w:rPr>
        <w:t>.</w:t>
      </w:r>
      <w:r w:rsidR="00C21C1B">
        <w:rPr>
          <w:szCs w:val="24"/>
        </w:rPr>
        <w:t>О.</w:t>
      </w:r>
      <w:r w:rsidR="00B31093">
        <w:rPr>
          <w:szCs w:val="24"/>
        </w:rPr>
        <w:t xml:space="preserve">В. </w:t>
      </w:r>
      <w:r w:rsidR="002A3520" w:rsidRPr="002A3520">
        <w:rPr>
          <w:szCs w:val="24"/>
        </w:rPr>
        <w:t>в отношении адвоката</w:t>
      </w:r>
      <w:r w:rsidR="00B31093">
        <w:rPr>
          <w:szCs w:val="24"/>
        </w:rPr>
        <w:t xml:space="preserve"> </w:t>
      </w:r>
      <w:r w:rsidR="00B31093" w:rsidRPr="00B31093">
        <w:rPr>
          <w:szCs w:val="24"/>
        </w:rPr>
        <w:t>Х</w:t>
      </w:r>
      <w:r w:rsidR="008C7463">
        <w:rPr>
          <w:szCs w:val="24"/>
        </w:rPr>
        <w:t>.</w:t>
      </w:r>
      <w:r w:rsidR="00B31093">
        <w:rPr>
          <w:szCs w:val="24"/>
        </w:rPr>
        <w:t>К.Н.</w:t>
      </w:r>
      <w:r w:rsidR="00C87081">
        <w:rPr>
          <w:szCs w:val="24"/>
        </w:rPr>
        <w:t>,</w:t>
      </w:r>
      <w:r w:rsidR="00754C7A">
        <w:rPr>
          <w:szCs w:val="24"/>
        </w:rPr>
        <w:t xml:space="preserve"> </w:t>
      </w:r>
      <w:r w:rsidR="00CF2C93" w:rsidRPr="00765ECA">
        <w:t>в которо</w:t>
      </w:r>
      <w:r w:rsidR="00C87081">
        <w:t>й</w:t>
      </w:r>
      <w:r w:rsidR="00B24B50" w:rsidRPr="00765ECA">
        <w:t xml:space="preserve"> </w:t>
      </w:r>
      <w:r w:rsidR="00BE0271" w:rsidRPr="00765ECA">
        <w:t>сообщается, что</w:t>
      </w:r>
      <w:r w:rsidR="00C87081">
        <w:t xml:space="preserve"> адвокат нарушила нормы КПЭА о недопущении конфликта интересов.</w:t>
      </w:r>
    </w:p>
    <w:p w14:paraId="58A9D161" w14:textId="6FA37D8E" w:rsidR="005A3B3E" w:rsidRDefault="00B31093" w:rsidP="005A3B3E">
      <w:pPr>
        <w:jc w:val="both"/>
      </w:pPr>
      <w:r>
        <w:t xml:space="preserve">            </w:t>
      </w:r>
      <w:r w:rsidR="00BE0271" w:rsidRPr="00765ECA">
        <w:t>По утверждению заявителя, адвокат ненадлежащим образом исполнял</w:t>
      </w:r>
      <w:r w:rsidR="003508CC">
        <w:t>а</w:t>
      </w:r>
      <w:r w:rsidR="00BE0271" w:rsidRPr="00765ECA">
        <w:t xml:space="preserve"> свои профессиональные обязанности, а именно: </w:t>
      </w:r>
      <w:r w:rsidR="005A3B3E">
        <w:t>в 2017 г. адвокат консультировала заявителя по спору с бывшим мужем. В настоящее время в суде рассматривается гражданское дело по иску заявителя к бывшему супругу о лишен</w:t>
      </w:r>
      <w:r w:rsidR="00E55F49">
        <w:t>ии</w:t>
      </w:r>
      <w:r w:rsidR="005A3B3E">
        <w:t xml:space="preserve"> родительских прав. Адвокат в суде представляет интересы бывшего супруга.</w:t>
      </w:r>
    </w:p>
    <w:p w14:paraId="464C52D6" w14:textId="016D52BA" w:rsidR="005A3B3E" w:rsidRDefault="005A3B3E" w:rsidP="005A3B3E">
      <w:pPr>
        <w:jc w:val="both"/>
      </w:pPr>
      <w:r>
        <w:tab/>
        <w:t>К жалобе заявителем приложены копии следующих документов:</w:t>
      </w:r>
    </w:p>
    <w:p w14:paraId="5A0B6609" w14:textId="4F300405" w:rsidR="005A3B3E" w:rsidRDefault="005A3B3E" w:rsidP="005A3B3E">
      <w:pPr>
        <w:jc w:val="both"/>
      </w:pPr>
      <w:r>
        <w:t>- расписки адвоката об извещении о дате судебного разбирательства (адвокат указана в качестве представителя ответчика);</w:t>
      </w:r>
    </w:p>
    <w:p w14:paraId="001704F8" w14:textId="410A8C37" w:rsidR="005A3B3E" w:rsidRDefault="005A3B3E" w:rsidP="005A3B3E">
      <w:pPr>
        <w:jc w:val="both"/>
      </w:pPr>
      <w:r>
        <w:t>- переписки между адвокатом и заявителем (адвокат консультирует заявителя, запрашивает документы).</w:t>
      </w:r>
    </w:p>
    <w:p w14:paraId="4CB1EB47" w14:textId="47F613C3" w:rsidR="005A3B3E" w:rsidRDefault="005A3B3E" w:rsidP="005A3B3E">
      <w:pPr>
        <w:jc w:val="both"/>
      </w:pPr>
      <w:r>
        <w:tab/>
        <w:t>Адвокатом представлены письменные объяснения, в которых она сообщает о том, что не помнит заявителя, возможно она обращалась за устной консультацией.</w:t>
      </w:r>
      <w:r w:rsidR="00F36F0A">
        <w:t xml:space="preserve"> </w:t>
      </w:r>
    </w:p>
    <w:p w14:paraId="4660F9E7" w14:textId="3927B629" w:rsidR="00F36F0A" w:rsidRDefault="00F36F0A" w:rsidP="005A3B3E">
      <w:pPr>
        <w:jc w:val="both"/>
      </w:pPr>
      <w:r>
        <w:tab/>
        <w:t>В дополнительных объяснениях адвокат сообщает, что в настоящее время соглашение с процессуальным оппонентом заявителя – А</w:t>
      </w:r>
      <w:r w:rsidR="008C7463">
        <w:t>.</w:t>
      </w:r>
      <w:r>
        <w:t>А.В.</w:t>
      </w:r>
      <w:r w:rsidR="00E55F49">
        <w:t xml:space="preserve"> - </w:t>
      </w:r>
      <w:r>
        <w:t>расторгнуто, претензий к адвокату он не имеет, представительство заявителя в суде адвокат не осуществляла.</w:t>
      </w:r>
    </w:p>
    <w:p w14:paraId="03AF9B1B" w14:textId="28E21E29" w:rsidR="005A3B3E" w:rsidRDefault="005A3B3E" w:rsidP="005A3B3E">
      <w:pPr>
        <w:jc w:val="both"/>
      </w:pPr>
      <w:r>
        <w:tab/>
        <w:t>По ходатайству адвоката к материалам дисциплинарного производства приобщена справка С</w:t>
      </w:r>
      <w:r w:rsidR="008C7463">
        <w:t>.</w:t>
      </w:r>
      <w:r>
        <w:t>-П</w:t>
      </w:r>
      <w:r w:rsidR="008C7463">
        <w:t>.</w:t>
      </w:r>
      <w:r>
        <w:t xml:space="preserve"> городского суда о том, что адвокат не выступала в суде в качестве представителя заявителя.</w:t>
      </w:r>
    </w:p>
    <w:p w14:paraId="0129DB03" w14:textId="1BBBE7AE" w:rsidR="005A3B3E" w:rsidRDefault="005A3B3E" w:rsidP="005A3B3E">
      <w:pPr>
        <w:jc w:val="both"/>
      </w:pPr>
      <w:r>
        <w:tab/>
        <w:t>В заседании Комиссии адвокат поддержала доводы, изложенные в письменных объяснениях.</w:t>
      </w:r>
    </w:p>
    <w:p w14:paraId="29DFD898" w14:textId="3A4C3A60" w:rsidR="005A3B3E" w:rsidRDefault="005A3B3E" w:rsidP="005A3B3E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1968493F" w14:textId="1D8FEFEE" w:rsidR="005A3B3E" w:rsidRDefault="005A3B3E" w:rsidP="005A3B3E">
      <w:pPr>
        <w:ind w:firstLine="708"/>
        <w:jc w:val="both"/>
      </w:pPr>
      <w:r>
        <w:lastRenderedPageBreak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42ABF604" w14:textId="77777777" w:rsidR="009603C4" w:rsidRDefault="009603C4" w:rsidP="009603C4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5F44E9C" w14:textId="2B877398" w:rsidR="009603C4" w:rsidRDefault="009603C4" w:rsidP="005A3B3E">
      <w:pPr>
        <w:ind w:firstLine="708"/>
        <w:jc w:val="both"/>
      </w:pPr>
      <w:r>
        <w:t>Представленная заявителем копия переписки с адвокатом подтверждает, что 28.06.2017 г. адвокат направила заявителю сообщение, в котором предоставила ей устную консультацию («</w:t>
      </w:r>
      <w:r>
        <w:rPr>
          <w:i/>
          <w:iCs/>
        </w:rPr>
        <w:t>… а что если Вам написать в орган опеки письмо с просьбой обследовать условия жизни А</w:t>
      </w:r>
      <w:r w:rsidR="008C7463">
        <w:rPr>
          <w:i/>
          <w:iCs/>
        </w:rPr>
        <w:t>.</w:t>
      </w:r>
      <w:r>
        <w:rPr>
          <w:i/>
          <w:iCs/>
        </w:rPr>
        <w:t>А.В., только без ссылки на это дело, а как бы просто: мол хочу ребёнка дать отцу на выходной, прошу проверить есть ли ребёнку на чём спать»)</w:t>
      </w:r>
      <w:r>
        <w:t>, а 30.06.2017 г. адвокат присылает заявителю перечень документов, которые необходимо приложить к жалобе</w:t>
      </w:r>
      <w:r w:rsidR="00F36F0A">
        <w:t xml:space="preserve"> и объясняет, что жалоба подаётся по числу лиц, участвующих в деле. </w:t>
      </w:r>
    </w:p>
    <w:p w14:paraId="18EDA09A" w14:textId="2C3AA884" w:rsidR="00F36F0A" w:rsidRDefault="00F36F0A" w:rsidP="005A3B3E">
      <w:pPr>
        <w:ind w:firstLine="708"/>
        <w:jc w:val="both"/>
      </w:pPr>
      <w:r>
        <w:t>Представленная заявителем копия расписки адвоката подтверждает, что в настоящее время адвокат выступает в суде в качестве представителя стороны (ответчика), интересы которого противоречат интересам заявителя. То обстоятельство, что в 2017 г. адвокат не представляла интересов заявителя в суде, не имеет правового значения, поскольку квалифицированная юридическая помощь, оказываемая адвокатом своему доверителю, не ограничивается только судебным представительством, перечень таковой является открытым (п. 2 и 3 ст. 2 ФЗ «Об адвокатской деятельности и адвокатуре в РФ).</w:t>
      </w:r>
    </w:p>
    <w:p w14:paraId="615F8FDE" w14:textId="5D55497A" w:rsidR="00F36F0A" w:rsidRDefault="0025727E" w:rsidP="005A3B3E">
      <w:pPr>
        <w:ind w:firstLine="708"/>
        <w:jc w:val="both"/>
        <w:rPr>
          <w:szCs w:val="24"/>
        </w:rPr>
      </w:pPr>
      <w:r>
        <w:t xml:space="preserve">Доктринальным является понимание того, что </w:t>
      </w:r>
      <w:r w:rsidRPr="009727C3">
        <w:rPr>
          <w:szCs w:val="24"/>
        </w:rPr>
        <w:t>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Ватман Д.П. Адвокатская этика (нравственные основы судебного представительства по гражданским делам). М.</w:t>
      </w:r>
      <w:r>
        <w:rPr>
          <w:szCs w:val="24"/>
        </w:rPr>
        <w:t xml:space="preserve"> </w:t>
      </w:r>
      <w:r w:rsidRPr="009727C3">
        <w:rPr>
          <w:szCs w:val="24"/>
        </w:rPr>
        <w:t>1977. С. 9, 10</w:t>
      </w:r>
      <w:r>
        <w:rPr>
          <w:szCs w:val="24"/>
        </w:rPr>
        <w:t>).</w:t>
      </w:r>
    </w:p>
    <w:p w14:paraId="2BF0B66D" w14:textId="51CF3A39" w:rsidR="0025727E" w:rsidRDefault="0025727E" w:rsidP="005A3B3E">
      <w:pPr>
        <w:ind w:firstLine="708"/>
        <w:jc w:val="both"/>
      </w:pPr>
      <w:r>
        <w:t xml:space="preserve">В силу </w:t>
      </w:r>
      <w:proofErr w:type="spellStart"/>
      <w:r>
        <w:t>пп</w:t>
      </w:r>
      <w:proofErr w:type="spellEnd"/>
      <w:r>
        <w:t xml:space="preserve">. 2 п. 4 ст. 6 ФЗ «Об адвокатской деятельности и адвокатуре в РФ», </w:t>
      </w:r>
      <w:proofErr w:type="spellStart"/>
      <w:r>
        <w:t>пп</w:t>
      </w:r>
      <w:proofErr w:type="spellEnd"/>
      <w:r>
        <w:t>. 1 п. 1 ст. 9 КПЭА, адвокат не вправе действовать вопреки законным интересам доверителя, принимать поручение от лица, интересы которого противоречат интересам доверителя.</w:t>
      </w:r>
    </w:p>
    <w:p w14:paraId="15F9823D" w14:textId="7FB060D0" w:rsidR="0025727E" w:rsidRDefault="0025727E" w:rsidP="005A3B3E">
      <w:pPr>
        <w:ind w:firstLine="708"/>
        <w:jc w:val="both"/>
      </w:pPr>
      <w:r>
        <w:t>Комиссия считает необходимым также указать адвокату, что</w:t>
      </w:r>
      <w:r w:rsidR="002D6AA9">
        <w:t>,</w:t>
      </w:r>
      <w:r>
        <w:t xml:space="preserve"> оказывая юридическую помощь доверителю, он становится носителем сведений, составляющих адвокатскую тайну, срок хранения которой не ограничен (</w:t>
      </w:r>
      <w:r w:rsidR="002D6AA9">
        <w:t>п. 2 ст. 6 КПЭА).</w:t>
      </w:r>
    </w:p>
    <w:p w14:paraId="7E1B5D97" w14:textId="061959DF" w:rsidR="0025727E" w:rsidRPr="009603C4" w:rsidRDefault="0025727E" w:rsidP="005A3B3E">
      <w:pPr>
        <w:ind w:firstLine="708"/>
        <w:jc w:val="both"/>
      </w:pPr>
      <w:r>
        <w:t>На основании</w:t>
      </w:r>
      <w:r w:rsidR="002D6AA9">
        <w:t xml:space="preserve">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="002D6AA9">
        <w:t>пп</w:t>
      </w:r>
      <w:proofErr w:type="spellEnd"/>
      <w:r w:rsidR="002D6AA9">
        <w:t xml:space="preserve">. 2 п. 4 ст. 6 ФЗ «Об адвокатской деятельности и адвокатуре в РФ», </w:t>
      </w:r>
      <w:proofErr w:type="spellStart"/>
      <w:r w:rsidR="002D6AA9">
        <w:t>пп</w:t>
      </w:r>
      <w:proofErr w:type="spellEnd"/>
      <w:r w:rsidR="002D6AA9">
        <w:t>. 1 п. 1 ст. 9 КПЭА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4A16C99" w14:textId="4966A27C" w:rsidR="003D1B16" w:rsidRDefault="00453E1D" w:rsidP="002D6AA9">
      <w:pPr>
        <w:ind w:firstLine="708"/>
        <w:jc w:val="both"/>
      </w:pPr>
      <w:r w:rsidRPr="00912660">
        <w:rPr>
          <w:rFonts w:eastAsia="Calibri"/>
          <w:color w:val="auto"/>
          <w:szCs w:val="24"/>
        </w:rPr>
        <w:lastRenderedPageBreak/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4177C0">
        <w:rPr>
          <w:rFonts w:eastAsia="Calibri"/>
          <w:color w:val="auto"/>
          <w:szCs w:val="24"/>
        </w:rPr>
        <w:t xml:space="preserve">о </w:t>
      </w:r>
      <w:r w:rsidR="002D6AA9">
        <w:rPr>
          <w:rFonts w:eastAsia="Calibri"/>
          <w:color w:val="auto"/>
          <w:szCs w:val="24"/>
        </w:rPr>
        <w:t>наличии в действиях адвоката Х</w:t>
      </w:r>
      <w:r w:rsidR="008C7463">
        <w:rPr>
          <w:rFonts w:eastAsia="Calibri"/>
          <w:color w:val="auto"/>
          <w:szCs w:val="24"/>
        </w:rPr>
        <w:t>.</w:t>
      </w:r>
      <w:r w:rsidR="002D6AA9">
        <w:rPr>
          <w:rFonts w:eastAsia="Calibri"/>
          <w:color w:val="auto"/>
          <w:szCs w:val="24"/>
        </w:rPr>
        <w:t>К</w:t>
      </w:r>
      <w:r w:rsidR="008C7463">
        <w:rPr>
          <w:rFonts w:eastAsia="Calibri"/>
          <w:color w:val="auto"/>
          <w:szCs w:val="24"/>
        </w:rPr>
        <w:t>.</w:t>
      </w:r>
      <w:r w:rsidR="002D6AA9">
        <w:rPr>
          <w:rFonts w:eastAsia="Calibri"/>
          <w:color w:val="auto"/>
          <w:szCs w:val="24"/>
        </w:rPr>
        <w:t>Н</w:t>
      </w:r>
      <w:r w:rsidR="008C7463">
        <w:rPr>
          <w:rFonts w:eastAsia="Calibri"/>
          <w:color w:val="auto"/>
          <w:szCs w:val="24"/>
        </w:rPr>
        <w:t>.</w:t>
      </w:r>
      <w:r w:rsidR="002D6AA9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2D6AA9">
        <w:t>пп</w:t>
      </w:r>
      <w:proofErr w:type="spellEnd"/>
      <w:r w:rsidR="002D6AA9">
        <w:t xml:space="preserve">. 2 п. 4 ст. 6 ФЗ «Об адвокатской деятельности и адвокатуре в РФ», </w:t>
      </w:r>
      <w:proofErr w:type="spellStart"/>
      <w:r w:rsidR="002D6AA9">
        <w:t>пп</w:t>
      </w:r>
      <w:proofErr w:type="spellEnd"/>
      <w:r w:rsidR="002D6AA9">
        <w:t>. 1 п. 1 ст. 9 КПЭА и ненадлежащем исполнении своих обязанностей перед доверителем А</w:t>
      </w:r>
      <w:r w:rsidR="008C7463">
        <w:t>.</w:t>
      </w:r>
      <w:r w:rsidR="002D6AA9">
        <w:t>О</w:t>
      </w:r>
      <w:r w:rsidR="008C7463">
        <w:t>.</w:t>
      </w:r>
      <w:r w:rsidR="002D6AA9">
        <w:t>В</w:t>
      </w:r>
      <w:r w:rsidR="008C7463">
        <w:t>.</w:t>
      </w:r>
      <w:r w:rsidR="002D6AA9">
        <w:t>, выразившегося в том, что в 2017 г. адвокат оказывала юридическую помощь заявителю, а впоследствии стала представлять в суде А</w:t>
      </w:r>
      <w:r w:rsidR="008C7463">
        <w:t>.</w:t>
      </w:r>
      <w:r w:rsidR="002D6AA9">
        <w:t>А.В., интересы которого противоречат интересам А</w:t>
      </w:r>
      <w:r w:rsidR="008C7463">
        <w:t>.</w:t>
      </w:r>
      <w:r w:rsidR="002D6AA9">
        <w:t>О.В.</w:t>
      </w: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BC51" w14:textId="77777777" w:rsidR="001F05CD" w:rsidRDefault="001F05CD">
      <w:r>
        <w:separator/>
      </w:r>
    </w:p>
  </w:endnote>
  <w:endnote w:type="continuationSeparator" w:id="0">
    <w:p w14:paraId="25907915" w14:textId="77777777" w:rsidR="001F05CD" w:rsidRDefault="001F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992D" w14:textId="77777777" w:rsidR="001F05CD" w:rsidRDefault="001F05CD">
      <w:r>
        <w:separator/>
      </w:r>
    </w:p>
  </w:footnote>
  <w:footnote w:type="continuationSeparator" w:id="0">
    <w:p w14:paraId="03921CE4" w14:textId="77777777" w:rsidR="001F05CD" w:rsidRDefault="001F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FBF0D9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D31A1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923817">
    <w:abstractNumId w:val="17"/>
  </w:num>
  <w:num w:numId="2" w16cid:durableId="1606115616">
    <w:abstractNumId w:val="7"/>
  </w:num>
  <w:num w:numId="3" w16cid:durableId="2120025075">
    <w:abstractNumId w:val="19"/>
  </w:num>
  <w:num w:numId="4" w16cid:durableId="1742555309">
    <w:abstractNumId w:val="0"/>
  </w:num>
  <w:num w:numId="5" w16cid:durableId="1574270630">
    <w:abstractNumId w:val="1"/>
  </w:num>
  <w:num w:numId="6" w16cid:durableId="1833132352">
    <w:abstractNumId w:val="9"/>
  </w:num>
  <w:num w:numId="7" w16cid:durableId="408964347">
    <w:abstractNumId w:val="10"/>
  </w:num>
  <w:num w:numId="8" w16cid:durableId="179127013">
    <w:abstractNumId w:val="5"/>
  </w:num>
  <w:num w:numId="9" w16cid:durableId="18034969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55055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987678">
    <w:abstractNumId w:val="20"/>
  </w:num>
  <w:num w:numId="12" w16cid:durableId="567424979">
    <w:abstractNumId w:val="3"/>
  </w:num>
  <w:num w:numId="13" w16cid:durableId="796801045">
    <w:abstractNumId w:val="14"/>
  </w:num>
  <w:num w:numId="14" w16cid:durableId="1486125953">
    <w:abstractNumId w:val="18"/>
  </w:num>
  <w:num w:numId="15" w16cid:durableId="10634549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5953956">
    <w:abstractNumId w:val="2"/>
  </w:num>
  <w:num w:numId="17" w16cid:durableId="3248628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633166">
    <w:abstractNumId w:val="15"/>
  </w:num>
  <w:num w:numId="19" w16cid:durableId="313264308">
    <w:abstractNumId w:val="13"/>
  </w:num>
  <w:num w:numId="20" w16cid:durableId="690036120">
    <w:abstractNumId w:val="8"/>
  </w:num>
  <w:num w:numId="21" w16cid:durableId="544172476">
    <w:abstractNumId w:val="11"/>
  </w:num>
  <w:num w:numId="22" w16cid:durableId="1577082278">
    <w:abstractNumId w:val="12"/>
  </w:num>
  <w:num w:numId="23" w16cid:durableId="693306384">
    <w:abstractNumId w:val="16"/>
  </w:num>
  <w:num w:numId="24" w16cid:durableId="158769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05CD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27E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6AA9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563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08C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8F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31A1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5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3B3E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6071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463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03C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87081"/>
    <w:rsid w:val="00C92048"/>
    <w:rsid w:val="00C961E3"/>
    <w:rsid w:val="00CA1948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5F49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6F0A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670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94BA-937E-4B20-A823-3821743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2023-03-28T08:37:00Z</cp:lastPrinted>
  <dcterms:created xsi:type="dcterms:W3CDTF">2023-04-27T12:34:00Z</dcterms:created>
  <dcterms:modified xsi:type="dcterms:W3CDTF">2023-05-17T13:16:00Z</dcterms:modified>
</cp:coreProperties>
</file>